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2F23" w14:textId="77777777" w:rsidR="00386580" w:rsidRDefault="009D06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B0B51" wp14:editId="6F1E0794">
                <wp:simplePos x="0" y="0"/>
                <wp:positionH relativeFrom="margin">
                  <wp:align>center</wp:align>
                </wp:positionH>
                <wp:positionV relativeFrom="paragraph">
                  <wp:posOffset>-742950</wp:posOffset>
                </wp:positionV>
                <wp:extent cx="78676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33BA0" w14:textId="77777777" w:rsidR="005229A9" w:rsidRPr="003A6A03" w:rsidRDefault="005229A9" w:rsidP="001967D6">
                            <w:pPr>
                              <w:jc w:val="center"/>
                              <w:rPr>
                                <w:rFonts w:ascii="Nunito Sans" w:hAnsi="Nunito Sans"/>
                                <w:color w:val="FFFFFF" w:themeColor="background1"/>
                                <w:sz w:val="32"/>
                              </w:rPr>
                            </w:pPr>
                            <w:r w:rsidRPr="003A6A03">
                              <w:rPr>
                                <w:rFonts w:ascii="Nunito Sans" w:hAnsi="Nunito Sans"/>
                                <w:color w:val="FFFFFF" w:themeColor="background1"/>
                                <w:sz w:val="32"/>
                              </w:rPr>
                              <w:t>THRIVING LIVES FOR SERVICE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0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8.5pt;width:619.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" filled="f" stroked="f" strokeweight=".5pt">
                <v:textbox>
                  <w:txbxContent>
                    <w:p w14:paraId="1F133BA0" w14:textId="77777777" w:rsidR="005229A9" w:rsidRPr="003A6A03" w:rsidRDefault="005229A9" w:rsidP="001967D6">
                      <w:pPr>
                        <w:jc w:val="center"/>
                        <w:rPr>
                          <w:rFonts w:ascii="Nunito Sans" w:hAnsi="Nunito Sans"/>
                          <w:color w:val="FFFFFF" w:themeColor="background1"/>
                          <w:sz w:val="32"/>
                        </w:rPr>
                      </w:pPr>
                      <w:r w:rsidRPr="003A6A03">
                        <w:rPr>
                          <w:rFonts w:ascii="Nunito Sans" w:hAnsi="Nunito Sans"/>
                          <w:color w:val="FFFFFF" w:themeColor="background1"/>
                          <w:sz w:val="32"/>
                        </w:rPr>
                        <w:t>THRIVING LIVES FOR SERVICE CHILDREN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59AD8" wp14:editId="4DE247D4">
                <wp:simplePos x="0" y="0"/>
                <wp:positionH relativeFrom="column">
                  <wp:posOffset>-1343025</wp:posOffset>
                </wp:positionH>
                <wp:positionV relativeFrom="paragraph">
                  <wp:posOffset>-1033779</wp:posOffset>
                </wp:positionV>
                <wp:extent cx="11163300" cy="66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0" cy="666750"/>
                        </a:xfrm>
                        <a:prstGeom prst="rect">
                          <a:avLst/>
                        </a:prstGeom>
                        <a:solidFill>
                          <a:srgbClr val="8E8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A83D" id="Rectangle 1" o:spid="_x0000_s1026" style="position:absolute;margin-left:-105.75pt;margin-top:-81.4pt;width:87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" fillcolor="#8e8fb4" strokecolor="#1f4d78 [1604]" strokeweight="1pt"/>
            </w:pict>
          </mc:Fallback>
        </mc:AlternateContent>
      </w:r>
    </w:p>
    <w:p w14:paraId="471B1A78" w14:textId="77777777" w:rsidR="00FC2F6A" w:rsidRPr="003A6A03" w:rsidRDefault="00FC2F6A" w:rsidP="00723E66">
      <w:pPr>
        <w:pStyle w:val="Default"/>
        <w:rPr>
          <w:rFonts w:ascii="Nunito Sans" w:hAnsi="Nunito Sans" w:cstheme="minorHAnsi"/>
          <w:b/>
          <w:bCs/>
          <w:color w:val="0A2C6C"/>
          <w:sz w:val="44"/>
          <w:szCs w:val="32"/>
        </w:rPr>
      </w:pPr>
      <w:r w:rsidRPr="003A6A03">
        <w:rPr>
          <w:rFonts w:ascii="Nunito Sans" w:hAnsi="Nunito Sans" w:cstheme="minorHAnsi"/>
          <w:b/>
          <w:bCs/>
          <w:color w:val="0A2C6C"/>
          <w:sz w:val="44"/>
          <w:szCs w:val="32"/>
        </w:rPr>
        <w:t>Hub leads – Growing the scale and quality of the Hub network</w:t>
      </w:r>
    </w:p>
    <w:p w14:paraId="75D355BE" w14:textId="77777777" w:rsidR="00FC2F6A" w:rsidRPr="003A6A03" w:rsidRDefault="0081098F" w:rsidP="00FC2F6A">
      <w:pPr>
        <w:pStyle w:val="Default"/>
        <w:spacing w:after="240"/>
        <w:rPr>
          <w:rFonts w:ascii="Nunito Sans" w:hAnsi="Nunito Sans" w:cstheme="minorHAnsi"/>
          <w:bCs/>
          <w:szCs w:val="22"/>
          <w:vertAlign w:val="superscript"/>
        </w:rPr>
      </w:pPr>
      <w:r>
        <w:rPr>
          <w:rFonts w:ascii="Nunito Sans" w:hAnsi="Nunito Sans" w:cstheme="minorHAnsi"/>
          <w:color w:val="454643"/>
          <w:sz w:val="21"/>
          <w:szCs w:val="20"/>
        </w:rPr>
        <w:t>26 February 2020</w:t>
      </w:r>
    </w:p>
    <w:p w14:paraId="478D464B" w14:textId="77777777" w:rsidR="00386580" w:rsidRPr="003A6A03" w:rsidRDefault="00F518CB" w:rsidP="00F518CB">
      <w:pPr>
        <w:spacing w:line="240" w:lineRule="auto"/>
        <w:rPr>
          <w:rFonts w:ascii="Nunito Sans" w:hAnsi="Nunito Sans" w:cstheme="minorHAnsi"/>
          <w:b/>
          <w:bCs/>
          <w:color w:val="0A2C6C"/>
          <w:sz w:val="36"/>
          <w:szCs w:val="32"/>
        </w:rPr>
      </w:pPr>
      <w:r w:rsidRPr="003A6A03">
        <w:rPr>
          <w:rFonts w:ascii="Nunito Sans" w:hAnsi="Nunito Sans" w:cstheme="minorHAnsi"/>
          <w:b/>
          <w:bCs/>
          <w:color w:val="0A2C6C"/>
          <w:sz w:val="36"/>
          <w:szCs w:val="32"/>
        </w:rPr>
        <w:t>Hub lead reflections</w:t>
      </w:r>
    </w:p>
    <w:tbl>
      <w:tblPr>
        <w:tblStyle w:val="TableGrid2"/>
        <w:tblW w:w="15593" w:type="dxa"/>
        <w:tblInd w:w="-1139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45"/>
        <w:gridCol w:w="10348"/>
      </w:tblGrid>
      <w:tr w:rsidR="005229A9" w:rsidRPr="003A6A03" w14:paraId="413662B0" w14:textId="77777777" w:rsidTr="005229A9">
        <w:trPr>
          <w:trHeight w:val="337"/>
          <w:tblHeader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003582"/>
          </w:tcPr>
          <w:p w14:paraId="11CE9739" w14:textId="77777777" w:rsidR="005229A9" w:rsidRPr="003A6A03" w:rsidRDefault="005229A9" w:rsidP="000645CB">
            <w:pPr>
              <w:pStyle w:val="Default"/>
              <w:rPr>
                <w:rFonts w:ascii="Nunito Sans" w:hAnsi="Nunito Sans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48" w:type="dxa"/>
            <w:tcBorders>
              <w:left w:val="single" w:sz="12" w:space="0" w:color="auto"/>
            </w:tcBorders>
            <w:shd w:val="clear" w:color="auto" w:fill="003582"/>
          </w:tcPr>
          <w:p w14:paraId="3D8C0F5E" w14:textId="77777777" w:rsidR="005229A9" w:rsidRPr="003A6A03" w:rsidRDefault="005229A9" w:rsidP="00F518CB">
            <w:pPr>
              <w:pStyle w:val="UoWinbullet"/>
              <w:numPr>
                <w:ilvl w:val="0"/>
                <w:numId w:val="0"/>
              </w:numPr>
              <w:spacing w:after="0"/>
              <w:rPr>
                <w:rFonts w:ascii="Nunito Sans" w:eastAsiaTheme="minorEastAsia" w:hAnsi="Nunito Sans" w:cstheme="minorHAnsi"/>
                <w:color w:val="FFFFFF" w:themeColor="background1"/>
                <w:sz w:val="18"/>
                <w:szCs w:val="18"/>
                <w:lang w:eastAsia="en-US"/>
              </w:rPr>
            </w:pPr>
            <w:r w:rsidRPr="00B3349C">
              <w:rPr>
                <w:rFonts w:cstheme="minorHAnsi"/>
                <w:b/>
                <w:color w:val="FFFFFF" w:themeColor="background1"/>
                <w:sz w:val="21"/>
                <w:lang w:val="en-US" w:eastAsia="ja-JP"/>
              </w:rPr>
              <w:t>Hub lead reflection</w:t>
            </w:r>
          </w:p>
        </w:tc>
      </w:tr>
      <w:tr w:rsidR="005229A9" w:rsidRPr="003A6A03" w14:paraId="7EE891BA" w14:textId="77777777" w:rsidTr="005229A9">
        <w:trPr>
          <w:trHeight w:val="447"/>
        </w:trPr>
        <w:tc>
          <w:tcPr>
            <w:tcW w:w="5245" w:type="dxa"/>
            <w:tcBorders>
              <w:right w:val="single" w:sz="12" w:space="0" w:color="auto"/>
            </w:tcBorders>
          </w:tcPr>
          <w:p w14:paraId="5E74D619" w14:textId="77777777" w:rsidR="005229A9" w:rsidRPr="003A6A03" w:rsidRDefault="005229A9" w:rsidP="00227CD1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>
              <w:rPr>
                <w:rFonts w:ascii="Nunito Sans" w:hAnsi="Nunito Sans" w:cstheme="minorHAnsi"/>
                <w:color w:val="454643"/>
                <w:sz w:val="18"/>
                <w:szCs w:val="18"/>
              </w:rPr>
              <w:t>Hub name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434666F5" w14:textId="77777777" w:rsidR="005229A9" w:rsidRPr="007F664C" w:rsidRDefault="007F664C" w:rsidP="00227CD1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7F664C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London</w:t>
            </w:r>
          </w:p>
        </w:tc>
      </w:tr>
      <w:tr w:rsidR="005229A9" w:rsidRPr="003A6A03" w14:paraId="0392368E" w14:textId="77777777" w:rsidTr="001C79CA">
        <w:trPr>
          <w:trHeight w:val="794"/>
        </w:trPr>
        <w:tc>
          <w:tcPr>
            <w:tcW w:w="5245" w:type="dxa"/>
            <w:tcBorders>
              <w:right w:val="single" w:sz="12" w:space="0" w:color="auto"/>
            </w:tcBorders>
          </w:tcPr>
          <w:p w14:paraId="3B2B8CC6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What are you most proud of?</w:t>
            </w:r>
          </w:p>
          <w:p w14:paraId="10C459AE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What makes your Hub great?</w:t>
            </w:r>
          </w:p>
          <w:p w14:paraId="57B12234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eastAsia="Times New Roman" w:hAnsi="Nunito Sans"/>
                <w:color w:val="454643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417A155C" w14:textId="77777777" w:rsidR="005229A9" w:rsidRPr="003A6A03" w:rsidRDefault="005229A9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3A6A03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 </w:t>
            </w:r>
            <w:r w:rsidR="00852C59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The enthusiasm of existing participants and the interest of new ones. </w:t>
            </w:r>
          </w:p>
        </w:tc>
      </w:tr>
      <w:tr w:rsidR="005229A9" w:rsidRPr="003A6A03" w14:paraId="390893CE" w14:textId="77777777" w:rsidTr="001C79CA">
        <w:trPr>
          <w:trHeight w:val="816"/>
        </w:trPr>
        <w:tc>
          <w:tcPr>
            <w:tcW w:w="5245" w:type="dxa"/>
            <w:tcBorders>
              <w:right w:val="single" w:sz="12" w:space="0" w:color="auto"/>
            </w:tcBorders>
          </w:tcPr>
          <w:p w14:paraId="1B4387AE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How many organisations are engaged?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08B8EA7E" w14:textId="77777777" w:rsidR="005229A9" w:rsidRPr="003A6A03" w:rsidRDefault="00CA229D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26</w:t>
            </w:r>
            <w:r w:rsidR="000D29A3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different organisations represented on our mailing list</w:t>
            </w:r>
          </w:p>
        </w:tc>
      </w:tr>
      <w:tr w:rsidR="005229A9" w:rsidRPr="003A6A03" w14:paraId="3B8BC686" w14:textId="77777777" w:rsidTr="001C79CA">
        <w:trPr>
          <w:trHeight w:val="748"/>
        </w:trPr>
        <w:tc>
          <w:tcPr>
            <w:tcW w:w="5245" w:type="dxa"/>
            <w:tcBorders>
              <w:right w:val="single" w:sz="12" w:space="0" w:color="auto"/>
            </w:tcBorders>
          </w:tcPr>
          <w:p w14:paraId="191B09E0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Who else would you like to engage?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3D568727" w14:textId="77777777" w:rsidR="005229A9" w:rsidRPr="003A6A03" w:rsidRDefault="00C41CE5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More schools and the London NCOPs</w:t>
            </w:r>
            <w:r w:rsidR="00852C59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.</w:t>
            </w: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</w:t>
            </w:r>
          </w:p>
        </w:tc>
      </w:tr>
      <w:tr w:rsidR="005229A9" w:rsidRPr="003A6A03" w14:paraId="2F134664" w14:textId="77777777" w:rsidTr="005229A9">
        <w:trPr>
          <w:trHeight w:val="779"/>
        </w:trPr>
        <w:tc>
          <w:tcPr>
            <w:tcW w:w="5245" w:type="dxa"/>
            <w:tcBorders>
              <w:right w:val="single" w:sz="12" w:space="0" w:color="auto"/>
            </w:tcBorders>
          </w:tcPr>
          <w:p w14:paraId="7C4BD6F8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 xml:space="preserve">What is your biggest challenge? 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0482F590" w14:textId="77777777" w:rsidR="005229A9" w:rsidRPr="003A6A03" w:rsidRDefault="00852C59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Engagement with schools</w:t>
            </w:r>
          </w:p>
        </w:tc>
      </w:tr>
      <w:tr w:rsidR="005229A9" w:rsidRPr="003A6A03" w14:paraId="5F5F710E" w14:textId="77777777" w:rsidTr="005229A9">
        <w:trPr>
          <w:trHeight w:val="1460"/>
        </w:trPr>
        <w:tc>
          <w:tcPr>
            <w:tcW w:w="5245" w:type="dxa"/>
            <w:tcBorders>
              <w:right w:val="single" w:sz="12" w:space="0" w:color="auto"/>
            </w:tcBorders>
          </w:tcPr>
          <w:p w14:paraId="11804332" w14:textId="77777777"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Anything else?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14:paraId="37A96B71" w14:textId="77777777" w:rsidR="005229A9" w:rsidRPr="002828DE" w:rsidRDefault="00B37956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Held our last meeting on 13</w:t>
            </w:r>
            <w:r w:rsidRPr="00B37956">
              <w:rPr>
                <w:rFonts w:ascii="Arial" w:eastAsiaTheme="minorEastAsia" w:hAnsi="Arial" w:cs="Arial"/>
                <w:sz w:val="22"/>
                <w:szCs w:val="18"/>
                <w:vertAlign w:val="superscript"/>
                <w:lang w:eastAsia="en-US"/>
              </w:rPr>
              <w:t>th</w:t>
            </w: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December 2019</w:t>
            </w:r>
            <w:r w:rsidR="001E6DB9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where we focused on sharing and (eventually</w:t>
            </w:r>
            <w:r w:rsidR="00714792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, once Bruce gets </w:t>
            </w:r>
            <w:proofErr w:type="gramStart"/>
            <w:r w:rsidR="00714792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round</w:t>
            </w:r>
            <w:proofErr w:type="gramEnd"/>
            <w:r w:rsidR="00714792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to it</w:t>
            </w:r>
            <w:r w:rsidR="001E6DB9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) documenting best practice. </w:t>
            </w:r>
            <w:r w:rsidR="002828DE"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We will start a regular ‘Practice Corner’ at every meeting, hearing from new presenters each time.</w:t>
            </w:r>
          </w:p>
          <w:p w14:paraId="75DAE112" w14:textId="77777777" w:rsidR="002828DE" w:rsidRPr="002828DE" w:rsidRDefault="002828DE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We presented to a meeting of the RAF Northolt Children and Young Peoples board on 28</w:t>
            </w:r>
            <w:r w:rsidRPr="002828DE">
              <w:rPr>
                <w:rFonts w:ascii="Arial" w:eastAsiaTheme="minorEastAsia" w:hAnsi="Arial" w:cs="Arial"/>
                <w:sz w:val="22"/>
                <w:szCs w:val="18"/>
                <w:vertAlign w:val="superscript"/>
                <w:lang w:eastAsia="en-US"/>
              </w:rPr>
              <w:t>th</w:t>
            </w: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January and found a couple of new interested schools. </w:t>
            </w:r>
          </w:p>
          <w:p w14:paraId="009E98FA" w14:textId="52E220F8" w:rsidR="002828DE" w:rsidRPr="003A6A03" w:rsidRDefault="002828DE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>We presented to the London Armed Forces Covenant Conference on 11</w:t>
            </w:r>
            <w:r w:rsidRPr="002828DE">
              <w:rPr>
                <w:rFonts w:ascii="Arial" w:eastAsiaTheme="minorEastAsia" w:hAnsi="Arial" w:cs="Arial"/>
                <w:sz w:val="22"/>
                <w:szCs w:val="18"/>
                <w:vertAlign w:val="superscript"/>
                <w:lang w:eastAsia="en-US"/>
              </w:rPr>
              <w:t>th</w:t>
            </w:r>
            <w:r>
              <w:rPr>
                <w:rFonts w:ascii="Arial" w:eastAsiaTheme="minorEastAsia" w:hAnsi="Arial" w:cs="Arial"/>
                <w:sz w:val="22"/>
                <w:szCs w:val="18"/>
                <w:lang w:eastAsia="en-US"/>
              </w:rPr>
              <w:t xml:space="preserve"> February. </w:t>
            </w:r>
            <w:bookmarkStart w:id="0" w:name="_GoBack"/>
            <w:bookmarkEnd w:id="0"/>
          </w:p>
        </w:tc>
      </w:tr>
    </w:tbl>
    <w:p w14:paraId="6B8115CE" w14:textId="77777777" w:rsidR="00E772CD" w:rsidRPr="003A6A03" w:rsidRDefault="00E772CD" w:rsidP="00201B20">
      <w:pPr>
        <w:rPr>
          <w:rFonts w:ascii="Nunito Sans" w:hAnsi="Nunito Sans"/>
          <w:sz w:val="18"/>
          <w:szCs w:val="18"/>
        </w:rPr>
      </w:pPr>
    </w:p>
    <w:p w14:paraId="522E5E78" w14:textId="77777777" w:rsidR="00386580" w:rsidRPr="003A6A03" w:rsidRDefault="00386580" w:rsidP="00201B20">
      <w:pPr>
        <w:rPr>
          <w:rFonts w:ascii="Nunito Sans" w:hAnsi="Nunito Sans"/>
          <w:sz w:val="18"/>
          <w:szCs w:val="18"/>
        </w:rPr>
      </w:pPr>
    </w:p>
    <w:sectPr w:rsidR="00386580" w:rsidRPr="003A6A03" w:rsidSect="003A6A03">
      <w:headerReference w:type="default" r:id="rId7"/>
      <w:pgSz w:w="16838" w:h="11906" w:orient="landscape" w:code="9"/>
      <w:pgMar w:top="1418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F4A6" w14:textId="77777777" w:rsidR="005229A9" w:rsidRDefault="005229A9">
      <w:pPr>
        <w:spacing w:after="0" w:line="240" w:lineRule="auto"/>
      </w:pPr>
      <w:r>
        <w:separator/>
      </w:r>
    </w:p>
  </w:endnote>
  <w:endnote w:type="continuationSeparator" w:id="0">
    <w:p w14:paraId="5840EABE" w14:textId="77777777" w:rsidR="005229A9" w:rsidRDefault="0052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777D" w14:textId="77777777" w:rsidR="005229A9" w:rsidRDefault="005229A9">
      <w:pPr>
        <w:spacing w:after="0" w:line="240" w:lineRule="auto"/>
      </w:pPr>
      <w:r>
        <w:separator/>
      </w:r>
    </w:p>
  </w:footnote>
  <w:footnote w:type="continuationSeparator" w:id="0">
    <w:p w14:paraId="217CA0ED" w14:textId="77777777" w:rsidR="005229A9" w:rsidRDefault="0052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7E5B" w14:textId="77777777" w:rsidR="005229A9" w:rsidRDefault="005229A9">
    <w:pPr>
      <w:pStyle w:val="Header"/>
    </w:pPr>
    <w:bookmarkStart w:id="1" w:name="_Hlk26368401"/>
    <w:bookmarkEnd w:id="1"/>
    <w:r>
      <w:rPr>
        <w:rFonts w:cstheme="minorHAnsi"/>
        <w:b/>
        <w:bCs/>
        <w:noProof/>
        <w:color w:val="0A2C6C"/>
        <w:sz w:val="4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E6500BF" wp14:editId="73DA76FA">
          <wp:simplePos x="0" y="0"/>
          <wp:positionH relativeFrom="margin">
            <wp:posOffset>3076575</wp:posOffset>
          </wp:positionH>
          <wp:positionV relativeFrom="paragraph">
            <wp:posOffset>70485</wp:posOffset>
          </wp:positionV>
          <wp:extent cx="2619375" cy="6350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SCiP Colou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D3D"/>
    <w:multiLevelType w:val="hybridMultilevel"/>
    <w:tmpl w:val="27EAAE2E"/>
    <w:lvl w:ilvl="0" w:tplc="7832908E">
      <w:start w:val="1"/>
      <w:numFmt w:val="bullet"/>
      <w:pStyle w:val="UoWinbullet"/>
      <w:suff w:val="space"/>
      <w:lvlText w:val=""/>
      <w:lvlJc w:val="left"/>
      <w:pPr>
        <w:ind w:left="0" w:firstLine="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2DF9"/>
    <w:multiLevelType w:val="hybridMultilevel"/>
    <w:tmpl w:val="B86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80"/>
    <w:rsid w:val="000645CB"/>
    <w:rsid w:val="000D29A3"/>
    <w:rsid w:val="00106620"/>
    <w:rsid w:val="00113967"/>
    <w:rsid w:val="001967D6"/>
    <w:rsid w:val="001974C0"/>
    <w:rsid w:val="001A5A34"/>
    <w:rsid w:val="001C79CA"/>
    <w:rsid w:val="001E4C42"/>
    <w:rsid w:val="001E6DB9"/>
    <w:rsid w:val="00201B20"/>
    <w:rsid w:val="00227CD1"/>
    <w:rsid w:val="00281E88"/>
    <w:rsid w:val="002828DE"/>
    <w:rsid w:val="0029754E"/>
    <w:rsid w:val="003525B1"/>
    <w:rsid w:val="003817A5"/>
    <w:rsid w:val="00382FAD"/>
    <w:rsid w:val="00386580"/>
    <w:rsid w:val="003A6A03"/>
    <w:rsid w:val="003F385E"/>
    <w:rsid w:val="00482DC3"/>
    <w:rsid w:val="005214B4"/>
    <w:rsid w:val="005229A9"/>
    <w:rsid w:val="00574071"/>
    <w:rsid w:val="00587F61"/>
    <w:rsid w:val="00590F5C"/>
    <w:rsid w:val="005C1773"/>
    <w:rsid w:val="006059D3"/>
    <w:rsid w:val="006173F3"/>
    <w:rsid w:val="00664688"/>
    <w:rsid w:val="006A3111"/>
    <w:rsid w:val="006B2306"/>
    <w:rsid w:val="006C7F4B"/>
    <w:rsid w:val="00714792"/>
    <w:rsid w:val="00723E66"/>
    <w:rsid w:val="00746F28"/>
    <w:rsid w:val="007A6AC3"/>
    <w:rsid w:val="007A7ACD"/>
    <w:rsid w:val="007F664C"/>
    <w:rsid w:val="0081098F"/>
    <w:rsid w:val="0083054D"/>
    <w:rsid w:val="00852C59"/>
    <w:rsid w:val="00856286"/>
    <w:rsid w:val="008944BD"/>
    <w:rsid w:val="008B5BD5"/>
    <w:rsid w:val="00961814"/>
    <w:rsid w:val="009D06F4"/>
    <w:rsid w:val="00A524BE"/>
    <w:rsid w:val="00A97DF3"/>
    <w:rsid w:val="00AB0DB7"/>
    <w:rsid w:val="00AD4DA8"/>
    <w:rsid w:val="00AD7660"/>
    <w:rsid w:val="00B30311"/>
    <w:rsid w:val="00B37956"/>
    <w:rsid w:val="00BC7DE0"/>
    <w:rsid w:val="00BE0605"/>
    <w:rsid w:val="00BF6463"/>
    <w:rsid w:val="00C41CE5"/>
    <w:rsid w:val="00C90AD5"/>
    <w:rsid w:val="00CA0B70"/>
    <w:rsid w:val="00CA229D"/>
    <w:rsid w:val="00D35E40"/>
    <w:rsid w:val="00D87C68"/>
    <w:rsid w:val="00DD1357"/>
    <w:rsid w:val="00E356D8"/>
    <w:rsid w:val="00E37931"/>
    <w:rsid w:val="00E46A9C"/>
    <w:rsid w:val="00E6563C"/>
    <w:rsid w:val="00E772CD"/>
    <w:rsid w:val="00EA0D6D"/>
    <w:rsid w:val="00F518CB"/>
    <w:rsid w:val="00F84D81"/>
    <w:rsid w:val="00FC2F6A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14F082"/>
  <w15:chartTrackingRefBased/>
  <w15:docId w15:val="{24A42276-F6E7-4DA2-A978-53F1B86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65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8658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Winbullet">
    <w:name w:val="UoWin bullet"/>
    <w:basedOn w:val="Normal"/>
    <w:uiPriority w:val="1"/>
    <w:qFormat/>
    <w:rsid w:val="00386580"/>
    <w:pPr>
      <w:numPr>
        <w:numId w:val="10"/>
      </w:numPr>
      <w:spacing w:after="120" w:line="276" w:lineRule="auto"/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865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6A"/>
  </w:style>
  <w:style w:type="paragraph" w:styleId="Footer">
    <w:name w:val="footer"/>
    <w:basedOn w:val="Normal"/>
    <w:link w:val="FooterChar"/>
    <w:uiPriority w:val="99"/>
    <w:unhideWhenUsed/>
    <w:rsid w:val="00FC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Katherine.Lawrence</dc:creator>
  <cp:keywords/>
  <dc:description/>
  <cp:lastModifiedBy>Bruce Holborn</cp:lastModifiedBy>
  <cp:revision>7</cp:revision>
  <cp:lastPrinted>2019-12-04T17:04:00Z</cp:lastPrinted>
  <dcterms:created xsi:type="dcterms:W3CDTF">2020-02-18T15:37:00Z</dcterms:created>
  <dcterms:modified xsi:type="dcterms:W3CDTF">2020-02-18T17:14:00Z</dcterms:modified>
</cp:coreProperties>
</file>